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五 、院级组织主席团成员候选人产生办法及选举办法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  <w:lang w:eastAsia="zh-CN"/>
        </w:rPr>
        <w:t>食品与生物工程学院</w:t>
      </w:r>
      <w:r>
        <w:rPr>
          <w:rFonts w:hint="eastAsia" w:cs="宋体" w:asciiTheme="minorEastAsia" w:hAnsiTheme="minorEastAsia"/>
          <w:sz w:val="28"/>
          <w:szCs w:val="28"/>
        </w:rPr>
        <w:t>主席团候选人产生办法及选举办法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一、根据《中华全国学生联合会章程》和省学联的有关规定，结合我院实际情况，制定本次选举办法。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二、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食品与生物工程学院</w:t>
      </w:r>
      <w:r>
        <w:rPr>
          <w:rFonts w:cs="宋体" w:asciiTheme="minorEastAsia" w:hAnsiTheme="minorEastAsia"/>
          <w:sz w:val="28"/>
          <w:szCs w:val="28"/>
        </w:rPr>
        <w:t>团总支学生会第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十</w:t>
      </w:r>
      <w:r>
        <w:rPr>
          <w:rFonts w:hint="eastAsia" w:cs="宋体" w:asciiTheme="minorEastAsia" w:hAnsiTheme="minorEastAsia"/>
          <w:sz w:val="28"/>
          <w:szCs w:val="28"/>
        </w:rPr>
        <w:t>七</w:t>
      </w:r>
      <w:r>
        <w:rPr>
          <w:rFonts w:cs="宋体" w:asciiTheme="minorEastAsia" w:hAnsiTheme="minorEastAsia"/>
          <w:sz w:val="28"/>
          <w:szCs w:val="28"/>
        </w:rPr>
        <w:t>届委员会由第</w:t>
      </w:r>
      <w:r>
        <w:rPr>
          <w:rFonts w:hint="eastAsia" w:cs="宋体" w:asciiTheme="minorEastAsia" w:hAnsiTheme="minorEastAsia"/>
          <w:sz w:val="28"/>
          <w:szCs w:val="28"/>
        </w:rPr>
        <w:t>三</w:t>
      </w:r>
      <w:r>
        <w:rPr>
          <w:rFonts w:cs="宋体" w:asciiTheme="minorEastAsia" w:hAnsiTheme="minorEastAsia"/>
          <w:sz w:val="28"/>
          <w:szCs w:val="28"/>
        </w:rPr>
        <w:t>次代表大会选举产生，选举的组织工作由大会主席团负责。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三、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食品与生物工程学院第十七届</w:t>
      </w:r>
      <w:r>
        <w:rPr>
          <w:rFonts w:cs="宋体" w:asciiTheme="minorEastAsia" w:hAnsiTheme="minorEastAsia"/>
          <w:sz w:val="28"/>
          <w:szCs w:val="28"/>
        </w:rPr>
        <w:t>学生会主席团成员实行差额选举。主席团候选人经各级推荐，经学院团总支审核，报学院党总支通过，提交各代表酝酿。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四、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食品与生物工程学院</w:t>
      </w:r>
      <w:r>
        <w:rPr>
          <w:rFonts w:cs="宋体" w:asciiTheme="minorEastAsia" w:hAnsiTheme="minorEastAsia"/>
          <w:sz w:val="28"/>
          <w:szCs w:val="28"/>
        </w:rPr>
        <w:t>第</w:t>
      </w:r>
      <w:r>
        <w:rPr>
          <w:rFonts w:hint="eastAsia" w:cs="宋体" w:asciiTheme="minorEastAsia" w:hAnsiTheme="minorEastAsia"/>
          <w:sz w:val="28"/>
          <w:szCs w:val="28"/>
        </w:rPr>
        <w:t>三</w:t>
      </w:r>
      <w:r>
        <w:rPr>
          <w:rFonts w:cs="宋体" w:asciiTheme="minorEastAsia" w:hAnsiTheme="minorEastAsia"/>
          <w:sz w:val="28"/>
          <w:szCs w:val="28"/>
        </w:rPr>
        <w:t>次学生代表大会学生委员会实行等额选举。学生委员会候选名单，交由代表审议后，提交大会进行选举。大会的正式代表有选举权，参加选举的代表必须超过全体代表的三分之二方可进行选举。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五、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食品与生物工程学院</w:t>
      </w:r>
      <w:r>
        <w:rPr>
          <w:rFonts w:cs="宋体" w:asciiTheme="minorEastAsia" w:hAnsiTheme="minorEastAsia"/>
          <w:sz w:val="28"/>
          <w:szCs w:val="28"/>
        </w:rPr>
        <w:t>第</w:t>
      </w:r>
      <w:r>
        <w:rPr>
          <w:rFonts w:hint="eastAsia" w:cs="宋体" w:asciiTheme="minorEastAsia" w:hAnsiTheme="minorEastAsia"/>
          <w:sz w:val="28"/>
          <w:szCs w:val="28"/>
        </w:rPr>
        <w:t>三</w:t>
      </w:r>
      <w:r>
        <w:rPr>
          <w:rFonts w:cs="宋体" w:asciiTheme="minorEastAsia" w:hAnsiTheme="minorEastAsia"/>
          <w:sz w:val="28"/>
          <w:szCs w:val="28"/>
        </w:rPr>
        <w:t>次代表大会以无记名投票方式进行选举，代表对于选票上的候选人，可以投赞成票、反对票或弃权票。赞成的，不做任何记号；反对的，在其候选人上方的小空格内画“×”；弃权的，在其候选人上方的小空格内画“△”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六、填写选票一律用钢笔或圆珠笔。选票要认真、准确、笔迹清晰。书写模糊、无法辨认的选票，全票作废；部分模糊的，可辨认的部分有效，无法辨认的部分无效。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七、投票的顺序是：首先由总监票人、监票人、计票人投票，接着是代表们投票。投票完毕，当场打开票箱取出选票，由监票人和计票人清点票数，由总监票人将清点的结果报告大会主席团，然后由大会主持人向大会宣布选举是否有效。收回的选票等于或少于发出的选票，选举有效；收回的选票多于发出的选票，选举无效，重新选举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八、选举结果，候选人获得的赞成票数超过半数即为当选（主席团为候选人票数最多的三人当选）。</w:t>
      </w:r>
    </w:p>
    <w:p>
      <w:pPr>
        <w:spacing w:line="540" w:lineRule="exact"/>
        <w:ind w:left="420" w:leftChars="200" w:firstLine="280" w:firstLineChars="10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cs="宋体" w:asciiTheme="minorEastAsia" w:hAnsiTheme="minorEastAsia"/>
          <w:sz w:val="28"/>
          <w:szCs w:val="28"/>
        </w:rPr>
        <w:t>九、选举结束后，由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第十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六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届</w:t>
      </w:r>
      <w:r>
        <w:rPr>
          <w:rFonts w:cs="宋体" w:asciiTheme="minorEastAsia" w:hAnsiTheme="minorEastAsia"/>
          <w:sz w:val="28"/>
          <w:szCs w:val="28"/>
        </w:rPr>
        <w:t>团总支学生会主席团代表向大会报告候选人获得赞成票数。由大会主持人宣布当选的学生委员会名单和主席团。</w:t>
      </w:r>
    </w:p>
    <w:p>
      <w:pPr>
        <w:spacing w:line="540" w:lineRule="exact"/>
        <w:ind w:left="420" w:leftChars="200" w:firstLine="280" w:firstLineChars="1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十、本选举办法经大会通过后施行。选举时，如出现本选举办法规定以外的情况，由大会主席团决定。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67EC4"/>
    <w:rsid w:val="2EE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2021-11-19T02:25:00Z</dcterms:created>
  <dc:creator>Administrator</dc:creator>
  <cp:lastModifiedBy>Administrator</cp:lastModifiedBy>
  <dcterms:modified xsi:type="dcterms:W3CDTF">2021-11-19T02:26:12Z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6629165090984290BF912051EBC608BC</vt:lpwstr>
  </property>
</Properties>
</file>