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9" w:rsidRPr="00AF08C6" w:rsidRDefault="002F3D29" w:rsidP="00AF08C6">
      <w:pPr>
        <w:pStyle w:val="a7"/>
        <w:framePr w:wrap="auto" w:yAlign="inline"/>
        <w:ind w:leftChars="-135" w:left="-283" w:rightChars="-94" w:right="-197"/>
        <w:jc w:val="center"/>
        <w:rPr>
          <w:rFonts w:ascii="黑体" w:eastAsia="黑体" w:hAnsi="黑体" w:cs="仿宋" w:hint="default"/>
          <w:b/>
          <w:color w:val="auto"/>
          <w:sz w:val="32"/>
          <w:szCs w:val="32"/>
          <w:u w:color="333333"/>
          <w:shd w:val="clear" w:color="auto" w:fill="FFFFFF"/>
        </w:rPr>
      </w:pP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</w:rPr>
        <w:t>“一带一路”国际食品教育科技联盟国际学生创意大赛暨</w:t>
      </w:r>
      <w:r w:rsidRPr="00AF08C6">
        <w:rPr>
          <w:rFonts w:ascii="黑体" w:eastAsia="黑体" w:hAnsi="黑体" w:cs="Times New Roman" w:hint="default"/>
          <w:b/>
          <w:color w:val="auto"/>
          <w:sz w:val="32"/>
          <w:szCs w:val="32"/>
          <w:u w:color="333333"/>
          <w:shd w:val="clear" w:color="auto" w:fill="FFFFFF"/>
          <w:lang w:val="en-US"/>
        </w:rPr>
        <w:t>2021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  <w:lang w:val="en-US"/>
        </w:rPr>
        <w:t>年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</w:rPr>
        <w:t>“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  <w:lang w:val="en-US"/>
        </w:rPr>
        <w:t>口味王”烘焙类传统食品创意</w:t>
      </w:r>
      <w:r w:rsidRPr="00AF08C6">
        <w:rPr>
          <w:rFonts w:ascii="黑体" w:eastAsia="黑体" w:hAnsi="黑体" w:cs="仿宋"/>
          <w:b/>
          <w:color w:val="auto"/>
          <w:sz w:val="32"/>
          <w:szCs w:val="32"/>
          <w:u w:color="333333"/>
          <w:shd w:val="clear" w:color="auto" w:fill="FFFFFF"/>
        </w:rPr>
        <w:t>主题赛</w:t>
      </w:r>
    </w:p>
    <w:p w:rsidR="00160D89" w:rsidRPr="00AF08C6" w:rsidRDefault="00160D89" w:rsidP="00AF08C6">
      <w:pPr>
        <w:tabs>
          <w:tab w:val="left" w:pos="312"/>
        </w:tabs>
        <w:spacing w:line="360" w:lineRule="auto"/>
        <w:ind w:leftChars="-135" w:left="-283" w:rightChars="-94" w:right="-197" w:firstLineChars="78" w:firstLine="251"/>
        <w:jc w:val="center"/>
        <w:rPr>
          <w:rFonts w:ascii="黑体" w:eastAsia="黑体" w:hAnsi="黑体" w:cs="仿宋"/>
          <w:b/>
          <w:sz w:val="32"/>
          <w:szCs w:val="32"/>
        </w:rPr>
      </w:pPr>
      <w:r w:rsidRPr="00AF08C6">
        <w:rPr>
          <w:rFonts w:ascii="黑体" w:eastAsia="黑体" w:hAnsi="黑体" w:cs="仿宋" w:hint="eastAsia"/>
          <w:b/>
          <w:sz w:val="32"/>
          <w:szCs w:val="32"/>
        </w:rPr>
        <w:t>评审程序及标准</w:t>
      </w:r>
    </w:p>
    <w:p w:rsidR="00160D89" w:rsidRPr="00AB70A0" w:rsidRDefault="0068020D" w:rsidP="004C0905">
      <w:pPr>
        <w:tabs>
          <w:tab w:val="left" w:pos="312"/>
        </w:tabs>
        <w:spacing w:line="360" w:lineRule="auto"/>
        <w:ind w:leftChars="-135" w:left="-283" w:rightChars="-94" w:right="-197" w:firstLineChars="78" w:firstLine="218"/>
        <w:rPr>
          <w:rFonts w:ascii="Times New Roman" w:eastAsia="仿宋" w:hAnsi="Times New Roman" w:cs="Times New Roman"/>
          <w:bCs/>
          <w:sz w:val="28"/>
          <w:szCs w:val="28"/>
        </w:rPr>
      </w:pPr>
      <w:r w:rsidRPr="00AB70A0">
        <w:rPr>
          <w:rFonts w:ascii="Times New Roman" w:eastAsia="仿宋" w:hAnsi="Times New Roman" w:cs="Times New Roman"/>
          <w:bCs/>
          <w:sz w:val="28"/>
          <w:szCs w:val="28"/>
        </w:rPr>
        <w:t>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1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）入围策划书及制作视频：</w:t>
      </w:r>
    </w:p>
    <w:p w:rsidR="00160D89" w:rsidRPr="00AB70A0" w:rsidRDefault="00160D89" w:rsidP="00F93468">
      <w:pPr>
        <w:spacing w:line="360" w:lineRule="auto"/>
        <w:ind w:leftChars="-135" w:left="-283" w:rightChars="-94" w:right="-197"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AB70A0">
        <w:rPr>
          <w:rFonts w:ascii="Times New Roman" w:eastAsia="仿宋" w:hAnsi="Times New Roman" w:cs="Times New Roman"/>
          <w:bCs/>
          <w:sz w:val="28"/>
          <w:szCs w:val="28"/>
        </w:rPr>
        <w:t>主办方</w:t>
      </w:r>
      <w:r w:rsidR="0068020D" w:rsidRPr="00AB70A0">
        <w:rPr>
          <w:rFonts w:ascii="Times New Roman" w:eastAsia="仿宋" w:hAnsi="Times New Roman" w:cs="Times New Roman"/>
          <w:bCs/>
          <w:sz w:val="28"/>
          <w:szCs w:val="28"/>
        </w:rPr>
        <w:t>邀请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专家对收到的计划书及视频进行盲审，筛选</w:t>
      </w:r>
      <w:r w:rsidR="00094FB6">
        <w:rPr>
          <w:rFonts w:ascii="Times New Roman" w:eastAsia="仿宋" w:hAnsi="Times New Roman" w:cs="Times New Roman" w:hint="eastAsia"/>
          <w:bCs/>
          <w:sz w:val="28"/>
          <w:szCs w:val="28"/>
        </w:rPr>
        <w:t>一定数量优秀作品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入围决赛。技术评审标准</w:t>
      </w:r>
      <w:r w:rsidR="0068020D" w:rsidRPr="00AB70A0">
        <w:rPr>
          <w:rFonts w:ascii="Times New Roman" w:eastAsia="仿宋" w:hAnsi="Times New Roman" w:cs="Times New Roman"/>
          <w:bCs/>
          <w:sz w:val="28"/>
          <w:szCs w:val="28"/>
        </w:rPr>
        <w:t>（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满分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100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分</w:t>
      </w:r>
      <w:r w:rsidR="0068020D" w:rsidRPr="00AB70A0">
        <w:rPr>
          <w:rFonts w:ascii="Times New Roman" w:eastAsia="仿宋" w:hAnsi="Times New Roman" w:cs="Times New Roman"/>
          <w:bCs/>
          <w:sz w:val="28"/>
          <w:szCs w:val="28"/>
        </w:rPr>
        <w:t>）：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指标主要包括立意与创新性（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30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分）、传统食品特色定位（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25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分）、产品营养健康配方特性（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15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分）、产品生产工艺先进性（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15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分）、产品商业化可能性（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15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分）。</w:t>
      </w:r>
    </w:p>
    <w:p w:rsidR="00160D89" w:rsidRPr="00AB70A0" w:rsidRDefault="0068020D" w:rsidP="00AF08C6">
      <w:pPr>
        <w:tabs>
          <w:tab w:val="left" w:pos="312"/>
        </w:tabs>
        <w:spacing w:line="360" w:lineRule="auto"/>
        <w:ind w:leftChars="-135" w:left="-283" w:rightChars="-94" w:right="-197"/>
        <w:rPr>
          <w:rFonts w:ascii="Times New Roman" w:eastAsia="仿宋" w:hAnsi="Times New Roman" w:cs="Times New Roman"/>
          <w:bCs/>
          <w:sz w:val="28"/>
          <w:szCs w:val="28"/>
        </w:rPr>
      </w:pPr>
      <w:r w:rsidRPr="00AB70A0">
        <w:rPr>
          <w:rFonts w:ascii="Times New Roman" w:eastAsia="仿宋" w:hAnsi="Times New Roman" w:cs="Times New Roman"/>
          <w:bCs/>
          <w:sz w:val="28"/>
          <w:szCs w:val="28"/>
        </w:rPr>
        <w:t>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）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决赛产品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评审标准（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满分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100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分</w:t>
      </w:r>
      <w:r w:rsidRPr="00AB70A0">
        <w:rPr>
          <w:rFonts w:ascii="Times New Roman" w:eastAsia="仿宋" w:hAnsi="Times New Roman" w:cs="Times New Roman"/>
          <w:bCs/>
          <w:sz w:val="28"/>
          <w:szCs w:val="28"/>
        </w:rPr>
        <w:t>）：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指标主要包括创新性（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30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分）、风味及口感（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20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分）、营养配方合理性（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20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分）、产品商业化潜力（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20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分）、产品外观造型设计（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10</w:t>
      </w:r>
      <w:r w:rsidR="00160D89" w:rsidRPr="00AB70A0">
        <w:rPr>
          <w:rFonts w:ascii="Times New Roman" w:eastAsia="仿宋" w:hAnsi="Times New Roman" w:cs="Times New Roman"/>
          <w:bCs/>
          <w:sz w:val="28"/>
          <w:szCs w:val="28"/>
        </w:rPr>
        <w:t>分）</w:t>
      </w:r>
      <w:r w:rsidR="00AB70A0">
        <w:rPr>
          <w:rFonts w:ascii="Times New Roman" w:eastAsia="仿宋" w:hAnsi="Times New Roman" w:cs="Times New Roman" w:hint="eastAsia"/>
          <w:bCs/>
          <w:sz w:val="28"/>
          <w:szCs w:val="28"/>
        </w:rPr>
        <w:t>。</w:t>
      </w:r>
      <w:bookmarkStart w:id="0" w:name="_GoBack"/>
      <w:bookmarkEnd w:id="0"/>
    </w:p>
    <w:p w:rsidR="004E7F64" w:rsidRPr="0030795F" w:rsidRDefault="004E7F64" w:rsidP="0030795F">
      <w:pPr>
        <w:spacing w:line="360" w:lineRule="auto"/>
        <w:ind w:leftChars="-135" w:left="-283" w:rightChars="-94" w:right="-197" w:firstLineChars="78" w:firstLine="251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0795F">
        <w:rPr>
          <w:rFonts w:ascii="黑体" w:eastAsia="黑体" w:hAnsi="黑体" w:hint="eastAsia"/>
          <w:b/>
          <w:bCs/>
          <w:sz w:val="32"/>
          <w:szCs w:val="32"/>
        </w:rPr>
        <w:t>联络方式</w:t>
      </w:r>
    </w:p>
    <w:p w:rsidR="004E7F64" w:rsidRPr="004E7F64" w:rsidRDefault="004E7F64" w:rsidP="004C0905">
      <w:pPr>
        <w:spacing w:line="360" w:lineRule="auto"/>
        <w:ind w:leftChars="-135" w:left="-283" w:rightChars="-94" w:right="-197" w:firstLineChars="78" w:firstLine="218"/>
        <w:rPr>
          <w:rFonts w:ascii="仿宋" w:eastAsia="仿宋" w:hAnsi="仿宋"/>
          <w:sz w:val="28"/>
          <w:szCs w:val="28"/>
        </w:rPr>
      </w:pPr>
      <w:r w:rsidRPr="004E7F64">
        <w:rPr>
          <w:rFonts w:ascii="仿宋" w:eastAsia="仿宋" w:hAnsi="仿宋" w:hint="eastAsia"/>
          <w:sz w:val="28"/>
          <w:szCs w:val="28"/>
        </w:rPr>
        <w:t>联系人：</w:t>
      </w:r>
      <w:r w:rsidR="00690F89" w:rsidRPr="007F2F86">
        <w:rPr>
          <w:rFonts w:ascii="仿宋" w:eastAsia="仿宋" w:hAnsi="仿宋" w:hint="eastAsia"/>
          <w:sz w:val="28"/>
          <w:szCs w:val="28"/>
        </w:rPr>
        <w:t>杨光宝、王文燕</w:t>
      </w:r>
      <w:r w:rsidR="00DF7AEF" w:rsidRPr="007F2F86">
        <w:rPr>
          <w:rFonts w:ascii="仿宋" w:eastAsia="仿宋" w:hAnsi="仿宋" w:hint="eastAsia"/>
          <w:sz w:val="28"/>
          <w:szCs w:val="28"/>
        </w:rPr>
        <w:t>、</w:t>
      </w:r>
      <w:r w:rsidR="008B4D37" w:rsidRPr="007F2F86">
        <w:rPr>
          <w:rFonts w:ascii="仿宋" w:eastAsia="仿宋" w:hAnsi="仿宋" w:hint="eastAsia"/>
          <w:sz w:val="28"/>
          <w:szCs w:val="28"/>
        </w:rPr>
        <w:t>宋阳</w:t>
      </w:r>
    </w:p>
    <w:p w:rsidR="004E7F64" w:rsidRPr="004E7F64" w:rsidRDefault="004E7F64" w:rsidP="004C0905">
      <w:pPr>
        <w:spacing w:line="360" w:lineRule="auto"/>
        <w:ind w:leftChars="-135" w:left="-283" w:rightChars="-94" w:right="-197" w:firstLineChars="78" w:firstLine="218"/>
        <w:rPr>
          <w:rFonts w:ascii="仿宋" w:eastAsia="仿宋" w:hAnsi="仿宋"/>
          <w:sz w:val="28"/>
          <w:szCs w:val="28"/>
        </w:rPr>
      </w:pPr>
      <w:r w:rsidRPr="004E7F64">
        <w:rPr>
          <w:rFonts w:ascii="仿宋" w:eastAsia="仿宋" w:hAnsi="仿宋" w:hint="eastAsia"/>
          <w:sz w:val="28"/>
          <w:szCs w:val="28"/>
        </w:rPr>
        <w:t>电话：</w:t>
      </w:r>
      <w:r w:rsidR="00690F89" w:rsidRPr="007F2F86">
        <w:rPr>
          <w:rFonts w:ascii="仿宋" w:eastAsia="仿宋" w:hAnsi="仿宋" w:hint="eastAsia"/>
          <w:sz w:val="28"/>
          <w:szCs w:val="28"/>
        </w:rPr>
        <w:t>0</w:t>
      </w:r>
      <w:r w:rsidR="00690F89" w:rsidRPr="007F2F86">
        <w:rPr>
          <w:rFonts w:ascii="仿宋" w:eastAsia="仿宋" w:hAnsi="仿宋"/>
          <w:sz w:val="28"/>
          <w:szCs w:val="28"/>
        </w:rPr>
        <w:t>510-85917051</w:t>
      </w:r>
    </w:p>
    <w:p w:rsidR="004E7F64" w:rsidRPr="00B101B1" w:rsidRDefault="004E7F64" w:rsidP="004C0905">
      <w:pPr>
        <w:numPr>
          <w:ilvl w:val="0"/>
          <w:numId w:val="2"/>
        </w:numPr>
        <w:spacing w:line="360" w:lineRule="auto"/>
        <w:ind w:leftChars="-135" w:left="-283" w:rightChars="-94" w:right="-197" w:firstLineChars="78" w:firstLine="218"/>
        <w:rPr>
          <w:rFonts w:ascii="Times New Roman" w:eastAsia="仿宋" w:hAnsi="Times New Roman" w:cs="Times New Roman"/>
          <w:sz w:val="28"/>
          <w:szCs w:val="28"/>
        </w:rPr>
      </w:pPr>
      <w:r w:rsidRPr="004E7F64">
        <w:rPr>
          <w:rFonts w:ascii="仿宋" w:eastAsia="仿宋" w:hAnsi="仿宋" w:hint="eastAsia"/>
          <w:sz w:val="28"/>
          <w:szCs w:val="28"/>
        </w:rPr>
        <w:t>mail：</w:t>
      </w:r>
      <w:r w:rsidR="008643C4" w:rsidRPr="005226BB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8643C4" w:rsidRPr="005226BB">
        <w:rPr>
          <w:rFonts w:ascii="Times New Roman" w:eastAsia="仿宋" w:hAnsi="Times New Roman" w:cs="Times New Roman"/>
          <w:sz w:val="28"/>
          <w:szCs w:val="28"/>
        </w:rPr>
        <w:t>019077036@</w:t>
      </w:r>
      <w:r w:rsidR="008643C4" w:rsidRPr="005226BB">
        <w:rPr>
          <w:rFonts w:ascii="Times New Roman" w:eastAsia="仿宋" w:hAnsi="Times New Roman" w:cs="Times New Roman" w:hint="eastAsia"/>
          <w:sz w:val="28"/>
          <w:szCs w:val="28"/>
        </w:rPr>
        <w:t>qq</w:t>
      </w:r>
      <w:r w:rsidR="008643C4" w:rsidRPr="005226BB">
        <w:rPr>
          <w:rFonts w:ascii="Times New Roman" w:eastAsia="仿宋" w:hAnsi="Times New Roman" w:cs="Times New Roman"/>
          <w:sz w:val="28"/>
          <w:szCs w:val="28"/>
        </w:rPr>
        <w:t>.com</w:t>
      </w:r>
      <w:r w:rsidR="008643C4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8643C4">
        <w:rPr>
          <w:rFonts w:ascii="Times New Roman" w:eastAsia="仿宋" w:hAnsi="Times New Roman" w:cs="Times New Roman" w:hint="eastAsia"/>
          <w:sz w:val="28"/>
          <w:szCs w:val="28"/>
        </w:rPr>
        <w:t>（江南大学食品学院烘焙俱乐部）</w:t>
      </w:r>
    </w:p>
    <w:p w:rsidR="00F352B3" w:rsidRPr="005226BB" w:rsidRDefault="00F352B3" w:rsidP="004C0905">
      <w:pPr>
        <w:ind w:leftChars="-135" w:left="-283" w:rightChars="-94" w:right="-197" w:firstLineChars="78" w:firstLine="218"/>
        <w:rPr>
          <w:rFonts w:ascii="Times New Roman" w:eastAsia="仿宋" w:hAnsi="Times New Roman" w:cs="Times New Roman"/>
          <w:sz w:val="28"/>
          <w:szCs w:val="28"/>
        </w:rPr>
      </w:pPr>
    </w:p>
    <w:sectPr w:rsidR="00F352B3" w:rsidRPr="0052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B2" w:rsidRDefault="00C429B2" w:rsidP="002F3D29">
      <w:r>
        <w:separator/>
      </w:r>
    </w:p>
  </w:endnote>
  <w:endnote w:type="continuationSeparator" w:id="0">
    <w:p w:rsidR="00C429B2" w:rsidRDefault="00C429B2" w:rsidP="002F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B2" w:rsidRDefault="00C429B2" w:rsidP="002F3D29">
      <w:r>
        <w:separator/>
      </w:r>
    </w:p>
  </w:footnote>
  <w:footnote w:type="continuationSeparator" w:id="0">
    <w:p w:rsidR="00C429B2" w:rsidRDefault="00C429B2" w:rsidP="002F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D7D9"/>
    <w:multiLevelType w:val="singleLevel"/>
    <w:tmpl w:val="306FD7D9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451DD925"/>
    <w:multiLevelType w:val="singleLevel"/>
    <w:tmpl w:val="451DD9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02"/>
    <w:rsid w:val="00026E8C"/>
    <w:rsid w:val="000447FA"/>
    <w:rsid w:val="000518F8"/>
    <w:rsid w:val="00094FB6"/>
    <w:rsid w:val="000A7C33"/>
    <w:rsid w:val="000B3022"/>
    <w:rsid w:val="000C3E0B"/>
    <w:rsid w:val="000E762A"/>
    <w:rsid w:val="00120790"/>
    <w:rsid w:val="0015750F"/>
    <w:rsid w:val="00160D89"/>
    <w:rsid w:val="001A6195"/>
    <w:rsid w:val="001B757D"/>
    <w:rsid w:val="001C3B77"/>
    <w:rsid w:val="002536D2"/>
    <w:rsid w:val="002E0EB1"/>
    <w:rsid w:val="002E61B7"/>
    <w:rsid w:val="002F3D29"/>
    <w:rsid w:val="0030795F"/>
    <w:rsid w:val="00382C4C"/>
    <w:rsid w:val="003B7A5B"/>
    <w:rsid w:val="00420924"/>
    <w:rsid w:val="00446785"/>
    <w:rsid w:val="00480DFE"/>
    <w:rsid w:val="004C0905"/>
    <w:rsid w:val="004D2343"/>
    <w:rsid w:val="004E7F64"/>
    <w:rsid w:val="00513C4C"/>
    <w:rsid w:val="005226BB"/>
    <w:rsid w:val="005A4850"/>
    <w:rsid w:val="005A7B7B"/>
    <w:rsid w:val="005E21D5"/>
    <w:rsid w:val="006367C9"/>
    <w:rsid w:val="006510FB"/>
    <w:rsid w:val="0068020D"/>
    <w:rsid w:val="00690F89"/>
    <w:rsid w:val="00697D7D"/>
    <w:rsid w:val="006B2DA4"/>
    <w:rsid w:val="00715970"/>
    <w:rsid w:val="007730CF"/>
    <w:rsid w:val="007901AE"/>
    <w:rsid w:val="007B1049"/>
    <w:rsid w:val="007C7238"/>
    <w:rsid w:val="007D554A"/>
    <w:rsid w:val="007F2F86"/>
    <w:rsid w:val="007F7CBB"/>
    <w:rsid w:val="008101CE"/>
    <w:rsid w:val="008234CD"/>
    <w:rsid w:val="008337C8"/>
    <w:rsid w:val="00835E10"/>
    <w:rsid w:val="00842BBD"/>
    <w:rsid w:val="008643C4"/>
    <w:rsid w:val="008653E5"/>
    <w:rsid w:val="008B4D37"/>
    <w:rsid w:val="008B6A8A"/>
    <w:rsid w:val="008C56D1"/>
    <w:rsid w:val="008F1831"/>
    <w:rsid w:val="00920F64"/>
    <w:rsid w:val="00966003"/>
    <w:rsid w:val="00977DD8"/>
    <w:rsid w:val="009A00E5"/>
    <w:rsid w:val="009F36D8"/>
    <w:rsid w:val="009F5345"/>
    <w:rsid w:val="00A22172"/>
    <w:rsid w:val="00A5120F"/>
    <w:rsid w:val="00A656C3"/>
    <w:rsid w:val="00AB70A0"/>
    <w:rsid w:val="00AF08C6"/>
    <w:rsid w:val="00B06370"/>
    <w:rsid w:val="00B101B1"/>
    <w:rsid w:val="00B17B02"/>
    <w:rsid w:val="00B321B1"/>
    <w:rsid w:val="00B53CAF"/>
    <w:rsid w:val="00B82A87"/>
    <w:rsid w:val="00BC266A"/>
    <w:rsid w:val="00BE6BC4"/>
    <w:rsid w:val="00C2726D"/>
    <w:rsid w:val="00C429B2"/>
    <w:rsid w:val="00C55124"/>
    <w:rsid w:val="00C73EED"/>
    <w:rsid w:val="00CA588F"/>
    <w:rsid w:val="00CC0001"/>
    <w:rsid w:val="00CC40D6"/>
    <w:rsid w:val="00CF5751"/>
    <w:rsid w:val="00D2142C"/>
    <w:rsid w:val="00D62368"/>
    <w:rsid w:val="00D66271"/>
    <w:rsid w:val="00D93723"/>
    <w:rsid w:val="00DB28D2"/>
    <w:rsid w:val="00DF7AEF"/>
    <w:rsid w:val="00E073AB"/>
    <w:rsid w:val="00E53305"/>
    <w:rsid w:val="00EA0702"/>
    <w:rsid w:val="00EE0510"/>
    <w:rsid w:val="00F02A08"/>
    <w:rsid w:val="00F352B3"/>
    <w:rsid w:val="00F62DC6"/>
    <w:rsid w:val="00F907E2"/>
    <w:rsid w:val="00F9346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65D29-8F6F-4903-91D5-E24D92A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F352B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D29"/>
    <w:rPr>
      <w:sz w:val="18"/>
      <w:szCs w:val="18"/>
    </w:rPr>
  </w:style>
  <w:style w:type="paragraph" w:customStyle="1" w:styleId="a7">
    <w:name w:val="默认"/>
    <w:qFormat/>
    <w:rsid w:val="002F3D29"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kern w:val="0"/>
      <w:sz w:val="22"/>
      <w:lang w:val="zh-CN"/>
    </w:rPr>
  </w:style>
  <w:style w:type="character" w:customStyle="1" w:styleId="30">
    <w:name w:val="标题 3 字符"/>
    <w:basedOn w:val="a0"/>
    <w:link w:val="3"/>
    <w:semiHidden/>
    <w:rsid w:val="00F352B3"/>
    <w:rPr>
      <w:rFonts w:ascii="宋体" w:eastAsia="宋体" w:hAnsi="宋体" w:cs="Times New Roman"/>
      <w:b/>
      <w:bCs/>
      <w:kern w:val="0"/>
      <w:sz w:val="27"/>
      <w:szCs w:val="27"/>
    </w:rPr>
  </w:style>
  <w:style w:type="table" w:styleId="a8">
    <w:name w:val="Table Grid"/>
    <w:basedOn w:val="a1"/>
    <w:qFormat/>
    <w:rsid w:val="00DB28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643C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26B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22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99</cp:revision>
  <cp:lastPrinted>2021-06-23T08:36:00Z</cp:lastPrinted>
  <dcterms:created xsi:type="dcterms:W3CDTF">2021-05-31T00:19:00Z</dcterms:created>
  <dcterms:modified xsi:type="dcterms:W3CDTF">2021-06-24T10:01:00Z</dcterms:modified>
</cp:coreProperties>
</file>